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66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 Załącznik nr 4 – Projekt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UMOWA NR 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Umowę zawarto w dniu ……………………………… w Ustrzykach Dolnych, pomiędzy: 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BOOM TECH Sp. z o. o. z siedzibą w Ustrzykach Dolnych, ul. 29-go Listopada 2, 38-700 Ustrzyki Dolne wpisaną do rejestru przedsiębiorców Krajowego Rejestru Sądowego prowadzonego przez Sąd Rejonowy w Rzeszowie, XII Wydział Gospodarczy Krajowego Rejestru Sądowego pod numerem 0000778655, NIP 5170398211, REGON 38290695, kapitał zakładowy 5.000,00 PLN, reprezentowana przez Prezesa Zarządu Panią  Natalię Jędrak, zwaną dalej „Zamawiającym” 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…………………………………………………………………………………………………………………………………………………………, zwanym dalej „Wykonawcą”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Niniejsza umowa jest następstwem wyboru przez Zamawiającego oferty Wykonawcy w ramach postępowania o udzielenie zamówienia publicznego prowadzonego zgodnie z Wytycznymi w zakresie kwalifikowalności wydatków w ramach Europejskiego Funduszu Rozwoju Regionalnego, Europejskiego Funduszu Społecznego oraz Funduszu Spójności na lata 2014-2020, Wytycznymi w zakresie kwalifikowalności wydatków Programu Operacyjnego Polska Wschodnia 2014-2020, z zachowaniem zasad uczciwej konkurencji, równego traktowania Wykonawców, efektywności, jawności i przejrzystości. </w:t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Zamawiający zleca a Wykonawca przyjmuje do realizacji przedmiot zamówienia określony w § 2 umowy.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Przedmiot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spacing w:after="0" w:before="24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Zamawiający zleca, a Wykonawca zobowiązuje się do wykonania przedmiotu zamówienia, którym jest wykonanie usługi polegającej na stworzeniu aplikacji mobilnej, która wykorzystywana będzie do sprzedaży biletów na wydarzenia, organizowaniu i dołączaniu do eventów w okolicy.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Zamówienie realizowane w ramach projektu pn.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MyEventeo - aplikacja biletowa wykorzystująca zjawisko społeczne sharing economy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współfinansowany ze środków Unii Europejskiej – Europejskiego Funduszu Rozwoju Regionalnego w ramach osi priorytetowej I: Przedsiębiorcza Polska Wschodnia, Działania 1.1 Platformy startowe dla nowych pomysłów, Poddziałania 1.1.2 Rozwój startupów w Polsce Wschodniej Programu Operacyjnego Polska Wschodnia 2014-2020 (POPW), nr  Projektu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POPW.01.01.02-18-0027/20.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Szczegółowy opis przedmiotu zamówienia zawarty jest w treści Zapytania ofertowego nr </w:t>
      </w:r>
      <w:r w:rsidDel="00000000" w:rsidR="00000000" w:rsidRPr="00000000">
        <w:rPr>
          <w:rtl w:val="0"/>
        </w:rPr>
        <w:t xml:space="preserve">2020/12/16/1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Zasady realizacji przedmiotu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3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Przedmiot umowy musi być wykonany zgodnie ze złożoną ofertą cenową  Wykonawcy z dnia </w:t>
      </w:r>
      <w:r w:rsidDel="00000000" w:rsidR="00000000" w:rsidRPr="00000000">
        <w:rPr>
          <w:rtl w:val="0"/>
        </w:rPr>
        <w:t xml:space="preserve">16-12-2020 r.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oraz zapytaniem ofertowym nr 2020/12/1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/1 tj. w terminie maksymalnie 5 miesięcy od daty podpisania u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 w czasie realizacji umowy będzie w pełni współpracował z Zamawiającym w zakresie opracowania poszczególnych prac poprzez konsultacje oraz uzgodnienia w zakresie merytorycznym i technicznym. Częstotliwość konsultacji i uzgodnień będzie wynikać z aktualnych potrzeb, lecz nie rzadziej niż dwa razy w tygodniu, planowana ilość spotkań łącznie 4h w tygodniu, czyli dwa dni w tygodniu. Konsultacje i uzgodnienia będą między innymi mieć formę osobistych spotkań w siedzibie zamawiającego, min. 1 dzień w tygodniu  – Ustrzyki Dolne lub innym miejscu ustalonym za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zgodą Zamawiającego, oraz inną formę, w tym  Jira, Slack, mail, telekonferencje. Zamawiający zastrzega prawo do uczestniczenia w wewnętrznych spotkaniach całego zespołu Wykonawcy biorącego udział w tworzeniu prac.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Strony wyznaczają swoich przedstawicieli odpowiedzialnych za prawidłowy przebieg realizowanej Umowy:</w:t>
      </w:r>
    </w:p>
    <w:p w:rsidR="00000000" w:rsidDel="00000000" w:rsidP="00000000" w:rsidRDefault="00000000" w:rsidRPr="00000000" w14:paraId="0000001A">
      <w:pPr>
        <w:numPr>
          <w:ilvl w:val="1"/>
          <w:numId w:val="14"/>
        </w:numPr>
        <w:spacing w:after="0" w:line="240" w:lineRule="auto"/>
        <w:ind w:left="78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Zamawiający: </w:t>
      </w:r>
    </w:p>
    <w:p w:rsidR="00000000" w:rsidDel="00000000" w:rsidP="00000000" w:rsidRDefault="00000000" w:rsidRPr="00000000" w14:paraId="0000001B">
      <w:pPr>
        <w:numPr>
          <w:ilvl w:val="1"/>
          <w:numId w:val="14"/>
        </w:numPr>
        <w:spacing w:after="0" w:line="240" w:lineRule="auto"/>
        <w:ind w:left="78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Wykonawca: </w:t>
      </w:r>
    </w:p>
    <w:p w:rsidR="00000000" w:rsidDel="00000000" w:rsidP="00000000" w:rsidRDefault="00000000" w:rsidRPr="00000000" w14:paraId="0000001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przypadku zmiany danych, o których mowa w ust. 3, Strona, której zmiana dotyczy jest zobowiązana do powiadomienia drugiej Strony o tym fakcie niezwłocznie drogą elektroniczną. Zmiana danych, o których mowa w ust. 3 nie wymaga zmiany Umowy.</w:t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przypadku uznania przez Wykonawcę, iż dla należytego wykonywania Umowy nie jest w posiadaniu wszystkich niezbędnych danych i informacji, winien je pozyskać od Zamawiającego  za pośrednictwem adresów kontaktowych wskazanych w ust. 3.</w:t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 oświadcza, że posiada odpowiednie umiejętności oraz doświadczenie do wykonywania powierzonych mu czynności.</w:t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 oświadcza, że przedmiot niniejszej umowy wykona z zachowaniem najwyższej staranności, zgodnie z kwalifikacjami i posiadaną wiedzą, a także z zachowaniem zasad etyki i neutralności.</w:t>
      </w:r>
    </w:p>
    <w:p w:rsidR="00000000" w:rsidDel="00000000" w:rsidP="00000000" w:rsidRDefault="00000000" w:rsidRPr="00000000" w14:paraId="00000020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 zobowiązuje się do uwzględnienia uwag i sugestii zgłaszanych przez Zamawiającego. Wykonawca zobowiązuje się do dokonywania wszelkich poprawek bez prawa do odrębnego wynagrodzenia.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Odbiór przedmiotu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4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 jest zobowiązany do wykonania przedmiotu umowy, o którym mowa w § 2 w terminie maksymalnie 5 miesięcy od daty podpisania niniejszej umowy, tj. do dnia……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Tworzenie kodu aplikacji będzie odbywać się na koncie firmy Boom Tech Sp. z o.o. z ciągłym dostępem dla Zamawiającego i Wykonawcy. Zostanie utworzone repozytorium na koncie firmy Boom Tech Sp. z o.o. w repozytoriach, środowisk Firebase i GCP.  Wykonawca zobowiązuje się do utworzenia kont dla firmy Boom Tech sp. z o.o.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 w rozumieniu odbioru zamówienia, zobowiązuje się do zamieszczenia całości przedmiotu zamówienia na  repozytorium firmy Boom Tech Sp. z o.o. w formie elektronicznej i edytowalnej, w tym wszystkich utworów, dokumentacji, kodu aplikacji, grafik w formie wektorowej, wytworzonych materiałów i innych. Odbędzie się również prezentacja przedmiotu zamówienia za pomocą narzędzia umożliwiającego video-komunikację z Zamawiającym.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Dodatkowo Wykonawca przekaże dokumentację w wersji papierowej w ilości 1 egzemplarza z podpisem opracowującego.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36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Grafiki wektorowe oprócz repozytorium zostaną przesłane w formie linku z grafikami do pobrania ważnego przez 30 dni, przesłanego na adres email Zamawiającego: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kontakt@myeventeo.pl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Przekazanie przedmiotu umowy zostanie potwierdzone protokołem zdawczo-odbiorczym podpisanym przez Zamawiającego, Wykonawcę  oraz przekazaniem dostępów Wykonawcy do Zamawiającego do wszystkich kont, repozytoriów, środowisk Firebase i GCP, z których Wykonawca korzystał podczas realizacji zamówienia.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stwierdzenia braków lub wad w przedmiocie zamówienia, Wykonawca zobowiązany jest usunąć stwierdzone nieprawidłowości w terminie do 7 dni roboczych od dnia zgłoszenia.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zastrzega sobie prawo do dopuszczenia do udziału w czynnościach odbiorczych osób trzecich, w tym ekspertów i specjalistów.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stwierdzenia, że dostarczona usługa jest niezgodna z opisem zawartym w Zapytaniu ofertowym nie jest kompletna, Zamawiający odmówi odbioru części lub całości przedmiotu zamówienia, sporządzając protokół zawierający przyczyny odmowy odbioru.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Wynagrodzenie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§ 5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426" w:hanging="360"/>
        <w:jc w:val="both"/>
        <w:rPr/>
      </w:pPr>
      <w:r w:rsidDel="00000000" w:rsidR="00000000" w:rsidRPr="00000000">
        <w:rPr>
          <w:rtl w:val="0"/>
        </w:rPr>
        <w:t xml:space="preserve">Łączne wynagrodzenie za realizację Przedmiotu umowy wynosi …………………….. zł netto (słownie: …………………………………) powiększone o należny podatek VAT w wysokości …… %, co daje kwotę brutto ………………………….  zł (słownie: …………………………………………..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426" w:hanging="360"/>
        <w:jc w:val="both"/>
        <w:rPr/>
      </w:pPr>
      <w:r w:rsidDel="00000000" w:rsidR="00000000" w:rsidRPr="00000000">
        <w:rPr>
          <w:rtl w:val="0"/>
        </w:rPr>
        <w:t xml:space="preserve">Wynagrodzenie o którym mowa w ust. 1 będzie płatne przelewem w dwóch transzach:</w:t>
      </w:r>
    </w:p>
    <w:p w:rsidR="00000000" w:rsidDel="00000000" w:rsidP="00000000" w:rsidRDefault="00000000" w:rsidRPr="00000000" w14:paraId="00000032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30% wartości zamówienia terminie do 7 dni po zakończeniu prac określonych w pkt. 2.1.1. Zapytania ofertowego nr 2020/12/16/1, </w:t>
      </w:r>
    </w:p>
    <w:p w:rsidR="00000000" w:rsidDel="00000000" w:rsidP="00000000" w:rsidRDefault="00000000" w:rsidRPr="00000000" w14:paraId="00000033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70% wartości zamówienia w terminie do 60 dni od dostarczenia Zamawiającemu prawidłowo wystawionego rachunku/Faktury VAT na rachunek wskazany na fakturze. </w:t>
      </w:r>
    </w:p>
    <w:p w:rsidR="00000000" w:rsidDel="00000000" w:rsidP="00000000" w:rsidRDefault="00000000" w:rsidRPr="00000000" w14:paraId="00000034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3. Podstawą do wystawienia rachunku/Faktury VAT jest podpisanie bez uwag przez przedstawicieli Stron umowy końcowego protokołu zdawczo-odbiorczego.</w:t>
      </w:r>
    </w:p>
    <w:p w:rsidR="00000000" w:rsidDel="00000000" w:rsidP="00000000" w:rsidRDefault="00000000" w:rsidRPr="00000000" w14:paraId="00000035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 Wynagrodzenie brutto określone w ust. 1 stanowi całkowite wynagrodzenie należne Wykonawcy z tytułu wykonania wszelkich zobowiązań określonych w umowie.</w:t>
      </w:r>
    </w:p>
    <w:p w:rsidR="00000000" w:rsidDel="00000000" w:rsidP="00000000" w:rsidRDefault="00000000" w:rsidRPr="00000000" w14:paraId="00000036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Odstąpienie od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§ 6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Zamawiającemu przysługuje prawo odstąpienia od umowy w następujących sytuacjach: 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likwidacji, ogłoszenia upadłości lub rozwiązania przedsiębiorstwa Wykonawcy,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nakazanego przez organ publiczny zajęcia majątku Wykonawcy, 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 rozpoczęcia realizacji przedmiotu umowy bez uzasadnionych przyczyn lub nie kontynuowania ich pomimo pisemnego wezwania Zamawiającego,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gdy Wykonawca wykonuje przedmiot umowy wadliwie i mimo upływu wyznaczonego przez Zamawiającego terminu nie zmienia sposobu jego wykonania,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gdy Wykonawca jest w zwłoce z jego wykonaniem ponad 30 dni względem terminu określonego w § 4 ust. 1 Umowy,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rozwiązania umowy o dofinansowanie projektu nr POPW.01.01.02-18-0027/20.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Odstąpienie od Umowy, o którym mowa w ust. 1 pkt 3 i 4 musi być poprzedzone pisemnym wezwaniem Wykonawcy do wykonania obowiązku, który zdaniem Zamawiającego nie jest wykonywany i wyznaczeniem Wykonawcy dodatkowego terminu do jego wykonania: nie dłuższego niż 7 (siedem) dni. Termin wykonania obowiązku może być inny - ustalony za porozumieniem Stron na piśmie. Dopiero po upływie wyznaczonego terminu Zamawiający może odstąpić od Umowy, z zachowaniem formy pisemnej.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Rozwiązanie umowy powinno nastąpić pod rygorem nieważności na piśmie i zawierać uzasadnienie.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Odstąpienie od Umowy we wszystkich przypadkach określonych w ust. 1 pozostaje bez wpływu na obowiązek zapłaty przez Wykonawcę należnych Zamawiającemu kar umownych oraz odszkodowań, jak również innych obowiązków Wykonawcy wynikających z Umowy.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Rozwiązanie umowy bez wzajemnych roszczeń finansowych może nastąpić w każdym czasie za pisemną zgodą obu Stron.</w:t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Kary umowne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§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zobowiązany jest do zapłacenia na rzecz Zamawiającego następujących kar umownych: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uchybienia przez Wykonawcę terminowi realizacji przedmiotu umowy, określonemu w § 3 ust. 1 i  § 4 ust. 4 w wysokości 2% wartości wynagrodzenia brutto  wskazanego w § 5 ust. 1 umowy, za każdy dzień opóźnienia;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 naruszenia przez Wykonawcę lub osobę, przy pomocy której Wykonawca wykonuje umowę obowiązku poufności – w wysokości 50% wartości wynagrodzenia brutto wskazanego w § 5 ust. 1 umowy za każdy przypadek naruszenia;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 odstąpienia od umowy przez Wykonawcę lub Zamawiającego z przyczyn, za które odpowiedzialność ponosi Wykonawca, Wykonawca zapłaci Zamawiającemu karę umowną w wysokości 30% wynagrodzenia umownego brutto określonego w § 5 ust. 1.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W przypadku opóźnienia wykonania naprawy, Wykonawca zapłaci Zamawiającemu karę umowną w wysokości: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Błąd krytyczny 100 zł netto za każdą dodatkową godzinę,</w:t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Błąd dużej wagi 100 zł netto za każde dodatkowe 4 godziny,</w:t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Błąd małej wagi 100 zł netto za każdy dodatkowy dzień. 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Zapłata kary umownej wskazanej w ust. 1 nie wyklucza możliwości dochodzenia przez Zamawiającego odszkodowania do pełnej wysokości wyrządzonej szkody. 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Kary, o których mowa w ust. 1 płatne są w terminie 7 dni od daty otrzymania przez Wykonawcę wezwania do ich zapłaty. Kary umowne mogą być potrącane z bieżących należności Wykonawcy.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Kary umowne mogą być naliczane z różnych tytułów łącznie, o ile spełnione zostały w tym zakresie przesłanki ich naliczania.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Odstąpienie przez Zamawiającego od Umowy lub jej rozwiązanie nie zwalnia Wykonawcy od obowiązku zapłaty kar umownych zastrzeżonych w Umowie.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odstąpienia od umowy przez Wykonawcę z przyczyn, za które odpowiedzialność ponosi Zamawiający, Zamawiający zapłaci Wykonawcy karę umowną w wysokości 10% wynagrodzenia umownego brutto określonego w § 5 ust. 1.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Prawa autorskie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§ 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Z chwilą przekazania przez Wykonawcę rezultatów prac określonych w § 2 niniejszej Umowy (zwanych dalej utworami) oraz po wypłaceniu Wykonawcy odpowiedniej kwoty wynagrodzenia wskazanego w § 5 ust. 1 Umowy, na Zamawiającego przechodzą w całości autorskie prawa majątkowe do utworów stworzonych w wyniku umowy (w tym w szczególności oprogramowania, dokumentacji, kodów źródłowych, grafik), bez ograniczenia terytorium, ilości i sposobu wykorzystania na polach eksploatacji określonych w umowie, przy użyciu wszelkich dostępnych technik i nośników materialnych.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Przeniesienie autorskich praw majątkowych, o którym mowa w ust. 1, nastąpi na następujących polach eksploatacji: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odniesieniu do utworów będących programami komputerowymi: 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trwałego lub czasowego zwielokrotnienia programu komputerowego w całości lub w części jakimikolwiek środkami i w jakiejkolwiek formie, w tym dla celów testów, szkoleń, rozwoju, promocji i innych działań związanych z działalnością Zamawiającego, 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tłumaczenia, przystosowywania, zmiany układu lub wprowadzenie jakichkolwiek innych zmian w programie komputerowym, z zachowaniem praw osoby, która tych zmian dokonała, jeżeli są niezbędne do korzystania z programu komputerowego zgodnie z jego przeznaczeniem, w tym do poprawiania błędów,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obrotu oryginałem albo egzemplarzami, na których utwór utrwalono - wprowadzanie do obrotu, użyczenie lub najem, 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rozpowszechniania, w tym sprzedaży, dzierżawy, użyczenia lub najmu programu komputerowego lub jego kopii, 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rozpowszechniania utworu w sposób inny niż określony powyżej - publiczne wykonanie, wystawienie, wyświetlenie, odtworzenie oraz nadawanie i reemitowanie, przewodowe lub bezprzewodowe przez stację naziemną lub nadanie za pośrednictwem satelity, a także publiczne udostępnianie utworu w taki sposób, aby każdy mógł mieć do niego dostęp w miejscu i w czasie przez siebie wybranym, 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rozpowszechniania utworu w również poprzez udzielanie licencji – w tym z prawem do udzielania sublicencji na polach eksploatacji wymienionych w niniejszym punkcie 1), 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digitalizacja, wpisanie do pamięci komputera, wpisanie do pamięci urządzeń przenośnych, 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udostępnienie za pośrednictwem sieci komputerowych, w tym Internetu, intranetu i extranetu, 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odpłatne lub nieodpłatne udostępnianie osobom trzecim egzemplarzy utworu, a także składanie oferty w tym zakresie, 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zapisu na dysku magnetycznym oraz dysku cyfrowym.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odniesieniu do utworów niebędących Oprogramowaniem: 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utrwalania i zwielokrotniania utworów - wytwarzania dowolną techniką egzemplarzy utworu (w całości lub w części), w tym techniką drukarską, reprograficzną, zapisu magnetycznego oraz techniką cyfrową, 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obrotu oryginałem albo egzemplarzami, na których utwory utrwalono – wprowadzania do obrotu, użyczenia lub najmu oryginału albo egzemplarzy,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rozpowszechniania utworów w sposób inny niż określony powyżej - publicznego wykonywania, wystawienia, wyświetlenia, odtworzenia oraz nadawania i reemitowania, a także publicznego udostępniania (w tym w systemie informatycznym) utworu w taki sposób, aby każdy mógł mieć do niej dostęp w miejscu i w czasie przez siebie wybranym, 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rozpowszechniania utworu w również poprzez udzielanie licencji – w tym z prawem do udzielania sublicencji na polach eksploatacji wymienionych w niniejszym punkcie 2).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zobowiązuje się wobec Zamawiającego, że w momencie przekazania utworów będą mu przysługiwały prawa autorskie do nich w zakresie wystarczającym do przekazania ich na polach eksploatacji wymienionych w ust. 2.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Przeniesienie przez Wykonawcę na Zamawiającego własności autorskich praw majątkowych wynikających z realizacji niniejszej umowy nastąpi w ramach wynagrodzenia, o którym mowa w § 5 ust. 1 Umowy.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przenosi na Zamawiającego wyłączne prawo zezwalania na wykonywanie zależnego prawa autorskiego do utworów składających się na przedmiot umowy. W zakresie tworzenia i rozpowszechniania dzieł zależnych zrealizowanych przy wykorzystaniu utworów składających się na przedmiot umowy Wykonawca zezwala Zamawiającemu na korzystanie z nich na polach eksploatacji określonych w ust 2.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Wraz z przeniesieniem autorskich praw majątkowych do utworów Wykonawca przenosi na Zamawiającego prawo własności nośników, na których utwory zostały utrwalone.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zobowiązuje się do nie korzystania z przysługujących mu autorskich praw osobistych do utworów stworzonych w wykonaniu umowy, w szczególności oznaczania utworów swoim nazwiskiem lub pseudonimem, prawa do nienaruszalności treści i formy utworów oraz ich rzetelnego wykorzystania, prawa decydowania o pierwszym udostępnieniu utworów publiczności oraz nadzoru nad sposobem korzystania z utworów. 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oświadcza, iż przy wykonywaniu przedmiotu umowy, nie zostaną naruszone jakiekolwiek majątkowe prawa autorskie osób trzecich.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roszczeń zgłoszonych przez osoby trzecie, lub pojawienia się informacji wskazujących, że opracowania Wykonawcy naruszają jakiekolwiek prawa osób trzecich, w szczególności prawa autorskie, lub inne prawa własności intelektualnej jakiejkolwiek osoby trzeciej, chronione przez przepisy bezwzględnie obowiązujące, Wykonawca zobowiązuje się podjąć wszelkie niezbędne środki ochrony na rzecz Zamawiającego przed takimi roszczeniami, w szczególności podejmie  niezbędne środki prawne i dokona innych niezbędnych czynności w celu zwolnienia Zamawiającego od odpowiedzialności wynikającej z ww. roszczeń. Wykonawca pokryje wszelkie odszkodowania i koszty, w tym koszty postępowania i koszty obsługi prawnej, do których poniesienia zobowiązany będzie Zamawiający (lub inne podmioty uprawnione) w związku z ww. roszczeniami.</w:t>
      </w:r>
    </w:p>
    <w:p w:rsidR="00000000" w:rsidDel="00000000" w:rsidP="00000000" w:rsidRDefault="00000000" w:rsidRPr="00000000" w14:paraId="0000007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Ochrona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§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Zamawiający oświadcza, że jest administratorem danych, o których mowa w niniejszej umowie.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Zamawiający będą przetwarzać dane osobowe wyłącznie w zakresie i celu wykonania umowy oraz realizacji obowiązku prawnego na podstawie art. 6 ust. 1 lit. b i c RODO oraz Ustawy o rachunkowości.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Podanie danych osobowych jest warunkiem zawarcia umowy oraz wymogiem ustawowym do wypełnienia obowiązków wynikających z mocy prawa. Brak podania danych osobowych uniemożliwia zawarcie umowy i prawidłowe jej wykonanie.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Dane mogą być udostępniane dostawcom, usługodawcom i partnerom, z którymi Zamawiający podejmuje współpracę w zakresie niezbędnym do realizacji umowy i kontaktów biznesowych. Odbiorcą danych mogą być w </w:t>
      </w:r>
      <w:r w:rsidDel="00000000" w:rsidR="00000000" w:rsidRPr="00000000">
        <w:rPr>
          <w:rtl w:val="0"/>
        </w:rPr>
        <w:t xml:space="preserve">szczególności: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BOOM TECH Sp. z o.o., 38-700 Ustrzyki Dolne, ul. 29-go Listopada 2,  Instytucje Pośredniczące, Instytucje Zarządzające oraz inne instytucje państwowe i unijne, jak również podmioty zaangażowane przez te instytucje w związku z audytem, rozliczeniem i kontrolą projektu unijnego, Urząd Skarbowy,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Bank, Kancelaria Prawna</w:t>
      </w:r>
      <w:r w:rsidDel="00000000" w:rsidR="00000000" w:rsidRPr="00000000">
        <w:rPr>
          <w:color w:val="000000"/>
          <w:rtl w:val="0"/>
        </w:rPr>
        <w:t xml:space="preserve">, Poczta Polska, firmy kurierskie. Ponadto dane mogą być przekazywane/udostępniane dostawcom i podwykonawcom usług tj. informatyk, biuro rachunkowe, firmy doradczo-konsultingowe – takie podmioty przetwarzają dane tylko na podstawie umowy oraz tylko zgodnie z poleceniami.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Dane osobowe nie będą przetwarzane w celu zautomatyzowanego podejmowania decyzji oraz nie będą przekazywane do państw trzecich. 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Wykonawcy przysługuje prawo dostępu do swoich danych osobowych, do ich sprostowania, do wniesienia sprzeciwu wobec ich przetwarzania, żądania ich usunięcia lub ich przeniesienia w przypadkach określonych w przepisach RODO.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każdej chwili, Wykonawcy przysługuje prawo wniesienia skargi do organu nadzorczego (Prezes Urzędu Ochrony Danych Osobowych).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Okres przetwarzania obejmuje okres wykonywania zobowiązań oraz okres przedawnienia roszczeń wynikający z przepisów, oraz okres przechowywania dokumentacji projektowej zgodnie zapisami umowy o dofinansowanie projektu.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Poufność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§ 10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6"/>
          <w:numId w:val="8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okresie obowiązywania niniejszej Umowy oraz po jej zakończeniu, Wykonawca zobowiązuje się zachować w tajemnicy, nie przekazywać, nie ujawniać, ani nie wykorzystywać w celu innym niż realizacja Przedmiotu niniejszej Umowy informacji określonych w ust. 2, dotyczących Zamawiającego, które uzyskane zostaną przez Wykonawcę przy wykonywaniu umowy.</w:t>
      </w:r>
    </w:p>
    <w:p w:rsidR="00000000" w:rsidDel="00000000" w:rsidP="00000000" w:rsidRDefault="00000000" w:rsidRPr="00000000" w14:paraId="00000080">
      <w:pPr>
        <w:numPr>
          <w:ilvl w:val="6"/>
          <w:numId w:val="8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Obowiązek, o którym mowa w ust. 1 dotyczy w szczególności informacji organizacyjnych, technicznych, technologicznych, handlowych, procesów produkcyjnych, o kadrach, partnerach i konkurentach Zamawiającego, o sytuacji finansowej, handlowej i prawnej a także wszelkich poufnych informacji i faktów, o których Wykonawca dowie się w trakcie realizacji przedmiotu umowy, jeżeli ujawnienie takich informacji może narazić interesy Zamawiającego  bądź jego dobre imię.</w:t>
      </w:r>
    </w:p>
    <w:p w:rsidR="00000000" w:rsidDel="00000000" w:rsidP="00000000" w:rsidRDefault="00000000" w:rsidRPr="00000000" w14:paraId="00000081">
      <w:pPr>
        <w:numPr>
          <w:ilvl w:val="6"/>
          <w:numId w:val="8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zobowiązuje się podjąć wszelkie niezbędne kroki dla zapewnienia, że żadna z osób zaangażowanych w realizację niniejszej Umowy, otrzymujących informacje nie ujawni tych informacji, ani ich źródła zarówno w całości, jak i części, stronom trzecim bez uzyskania uprzedniego wyraźnego upoważnienia na piśmie od podmiotu, którego informacja lub źródło dotyczy. Wykonawca, który przekazuje informacje drugiej Strony, odpowiada za osoby, którym te informacje zostają udostępnione/przekazane jak za własne działanie lub zaniechanie. </w:t>
      </w:r>
    </w:p>
    <w:p w:rsidR="00000000" w:rsidDel="00000000" w:rsidP="00000000" w:rsidRDefault="00000000" w:rsidRPr="00000000" w14:paraId="00000082">
      <w:pPr>
        <w:numPr>
          <w:ilvl w:val="6"/>
          <w:numId w:val="8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zobowiązuje się do poinformowania każdej z osób, przy pomocy których wykonuje Umowę i które będą miały dostęp do informacji, o których mowa w ust. 2, o wynikających z Umowy obowiązkach w zakresie zachowania poufności, a także do zobowiązania każdej z tych osób do zachowania poufności.</w:t>
      </w:r>
    </w:p>
    <w:p w:rsidR="00000000" w:rsidDel="00000000" w:rsidP="00000000" w:rsidRDefault="00000000" w:rsidRPr="00000000" w14:paraId="00000083">
      <w:pPr>
        <w:numPr>
          <w:ilvl w:val="6"/>
          <w:numId w:val="8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zobowiązuje się ujawniać informacje, o których mowa w ust. 2 jedynie tym pracownikom i podmiotom zaangażowanym w realizację przedmiotu umowy, którym będą one niezbędne do wykonania powierzonych im czynności i tylko w zakresie, w jakim odbiorca informacji musi mieć do nich dostęp dla celów realizacji niniejszej Umowy.</w:t>
      </w:r>
    </w:p>
    <w:p w:rsidR="00000000" w:rsidDel="00000000" w:rsidP="00000000" w:rsidRDefault="00000000" w:rsidRPr="00000000" w14:paraId="00000084">
      <w:pPr>
        <w:numPr>
          <w:ilvl w:val="6"/>
          <w:numId w:val="8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 ujawnienia lub utraty danych lub informacji uzyskanych w związku z realizacją przedmiotu Umowy, Wykonawca zobowiązuje się do bezzwłocznego pisemnego poinformowania Zamawiającego o tym fakcie, w szczególności wskazując okoliczności zdarzenia.</w:t>
      </w:r>
    </w:p>
    <w:p w:rsidR="00000000" w:rsidDel="00000000" w:rsidP="00000000" w:rsidRDefault="00000000" w:rsidRPr="00000000" w14:paraId="00000085">
      <w:pPr>
        <w:numPr>
          <w:ilvl w:val="6"/>
          <w:numId w:val="8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 zakończeniu realizacji Umowy, Wykonawca bezzwłocznie zwróci Zamawiającemu lub zniszczy wszelkie dane i informacje przekazane przez Zamawiającego  w związku z realizacją przedmiotu Umowy. </w:t>
      </w:r>
    </w:p>
    <w:p w:rsidR="00000000" w:rsidDel="00000000" w:rsidP="00000000" w:rsidRDefault="00000000" w:rsidRPr="00000000" w14:paraId="00000086">
      <w:pPr>
        <w:numPr>
          <w:ilvl w:val="6"/>
          <w:numId w:val="8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Wykonanie Umowy lub rozwiązanie Umowy przez którąkolwiek ze Stron z jakiejkolwiek przyczyny nie będzie miało wpływu na obowiązki określone w niniejszym paragrafie.</w:t>
      </w:r>
    </w:p>
    <w:p w:rsidR="00000000" w:rsidDel="00000000" w:rsidP="00000000" w:rsidRDefault="00000000" w:rsidRPr="00000000" w14:paraId="00000087">
      <w:pPr>
        <w:numPr>
          <w:ilvl w:val="6"/>
          <w:numId w:val="8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Postanowienia ust. 1-8 nie będą miały zastosowania do tych informacji uzyskanych od Zamawiającego, które: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są opublikowane, powszechnie znane lub urzędowo podane do publicznej wiadomości;</w:t>
      </w:r>
    </w:p>
    <w:p w:rsidR="00000000" w:rsidDel="00000000" w:rsidP="00000000" w:rsidRDefault="00000000" w:rsidRPr="00000000" w14:paraId="0000008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są znane Wykonawcy przed przystąpieniem do czynności związanych z realizacją Umowy lub zostały uzyskane od osoby trzeciej zgodnie z prawem, bez ograniczeń do ich ujawniania;</w:t>
      </w:r>
    </w:p>
    <w:p w:rsidR="00000000" w:rsidDel="00000000" w:rsidP="00000000" w:rsidRDefault="00000000" w:rsidRPr="00000000" w14:paraId="0000008A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zostaną ujawnione przez Wykonawcę po wcześniejszym uzyskaniu pisemnej zgody podmiotu, którego dane mają zostać ujawnione;</w:t>
      </w:r>
    </w:p>
    <w:p w:rsidR="00000000" w:rsidDel="00000000" w:rsidP="00000000" w:rsidRDefault="00000000" w:rsidRPr="00000000" w14:paraId="0000008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zostaną ujawnione przez Wykonawcę ze względu na obowiązujące wymogi prawa lub zgodnie z prawomocnym orzeczeniem sądu lub prawomocną decyzją administracyjną z zastrzeżeniem, że podjęte zostały rozsądne i zgodne z prawem kroki zmierzające do zachowania poufności takich informacji;</w:t>
      </w:r>
    </w:p>
    <w:p w:rsidR="00000000" w:rsidDel="00000000" w:rsidP="00000000" w:rsidRDefault="00000000" w:rsidRPr="00000000" w14:paraId="0000008C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zostały uzyskane przez Wykonawcę niezależnie od czynności związanych z realizacją postanowień niniejszej Umowy.</w:t>
      </w:r>
    </w:p>
    <w:p w:rsidR="00000000" w:rsidDel="00000000" w:rsidP="00000000" w:rsidRDefault="00000000" w:rsidRPr="00000000" w14:paraId="0000008D">
      <w:pPr>
        <w:spacing w:after="0" w:line="24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Zmiany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§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3"/>
          <w:numId w:val="10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Wszelkie zmiany umowy wymagają formy pisemnej pod rygorem nieważności.</w:t>
      </w:r>
    </w:p>
    <w:p w:rsidR="00000000" w:rsidDel="00000000" w:rsidP="00000000" w:rsidRDefault="00000000" w:rsidRPr="00000000" w14:paraId="00000091">
      <w:pPr>
        <w:numPr>
          <w:ilvl w:val="3"/>
          <w:numId w:val="10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Zmiana istotnych postanowień umowy w stosunku do treści oferty jest dopuszczalna w przypadku zaistnienia sytuacji opisanych w ust. 3-5.</w:t>
      </w:r>
    </w:p>
    <w:p w:rsidR="00000000" w:rsidDel="00000000" w:rsidP="00000000" w:rsidRDefault="00000000" w:rsidRPr="00000000" w14:paraId="00000092">
      <w:pPr>
        <w:numPr>
          <w:ilvl w:val="3"/>
          <w:numId w:val="10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Zmiana terminu realizacji przedmiotu umowy określonego w § 4 ust. 1 Umowy lub terminu określonego w § 4 ust. 4 jest dopuszczalna w sytuacji: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gdy wykonanie przedmiotu umowy (lub dokonanie poprawek) w terminie jest niemożliwe z uwagi na wystąpienie w trakcie trwania umowy stanu nadzwyczajnego, uniemożliwiającego dotrzymanie terminu realizacji zamówienia,</w:t>
      </w:r>
    </w:p>
    <w:p w:rsidR="00000000" w:rsidDel="00000000" w:rsidP="00000000" w:rsidRDefault="00000000" w:rsidRPr="00000000" w14:paraId="00000094">
      <w:pPr>
        <w:numPr>
          <w:ilvl w:val="2"/>
          <w:numId w:val="15"/>
        </w:numPr>
        <w:spacing w:after="0" w:line="240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zaistnienia zdarzenia nieprzewidzianego lub zdarzeń losowych uniemożliwiających realizację przedmiotu zamówienia w terminach wymienionych w umowie,</w:t>
      </w:r>
    </w:p>
    <w:p w:rsidR="00000000" w:rsidDel="00000000" w:rsidP="00000000" w:rsidRDefault="00000000" w:rsidRPr="00000000" w14:paraId="00000095">
      <w:pPr>
        <w:numPr>
          <w:ilvl w:val="2"/>
          <w:numId w:val="15"/>
        </w:numPr>
        <w:spacing w:after="0" w:line="240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zaistnienia siły wyższej w rozumieniu kodeksu cywilnego,</w:t>
      </w:r>
    </w:p>
    <w:p w:rsidR="00000000" w:rsidDel="00000000" w:rsidP="00000000" w:rsidRDefault="00000000" w:rsidRPr="00000000" w14:paraId="00000096">
      <w:pPr>
        <w:numPr>
          <w:ilvl w:val="2"/>
          <w:numId w:val="15"/>
        </w:numPr>
        <w:spacing w:after="0" w:line="240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opóźnień z przyczyn leżących po stronie Zamawiającego,</w:t>
      </w:r>
    </w:p>
    <w:p w:rsidR="00000000" w:rsidDel="00000000" w:rsidP="00000000" w:rsidRDefault="00000000" w:rsidRPr="00000000" w14:paraId="00000097">
      <w:pPr>
        <w:numPr>
          <w:ilvl w:val="2"/>
          <w:numId w:val="15"/>
        </w:numPr>
        <w:spacing w:after="0" w:line="240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gdy wykonanie przedmiotu umowy w terminie jest niemożliwe z uwagi na konieczność wykonania zamówień dodatkowych, których zakup jest niezbędny dla wykonania przedmiotu Umowy.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Wartość wynagrodzenia określonego w umowie może ulec zmianie w przypadku ograniczenia zakresu rzeczowego przedmiotu umowy przez Zamawiającego ze względu na czynniki, których Zamawiający nie mógł przewidzieć w chwili zawierania umowy, przy czym wynagrodzenie umowne ulegnie obniżeniu o wartość wydatków objętych rezygnacją.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dopuszcza również dokonanie zmian w umowie w sytuacji zaistnienia: 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konieczności zrealizowania przedmiotu zamówienia przy zastosowaniu innej metodologii/ innych rozwiązań technicznych/technologicznych niż wskazane w ofercie w sytuacji, gdyby zastosowanie przewidzianych rozwiązań groziło niewykonaniem lub wadliwym wykonaniem przedmiotu zamówienia,</w:t>
      </w:r>
    </w:p>
    <w:p w:rsidR="00000000" w:rsidDel="00000000" w:rsidP="00000000" w:rsidRDefault="00000000" w:rsidRPr="00000000" w14:paraId="0000009B">
      <w:pPr>
        <w:numPr>
          <w:ilvl w:val="0"/>
          <w:numId w:val="16"/>
        </w:numPr>
        <w:spacing w:after="0" w:line="240" w:lineRule="auto"/>
        <w:ind w:left="717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konieczności zrealizowania przedmiotu zamówienia przy zastosowaniu innych rozwiązań technicznych lub materiałowych ze względu na zmiany obowiązującego prawa.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§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Gwarancja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6"/>
          <w:numId w:val="17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udziela 12 miesięcznej gwarancji na przedmiot umowy.</w:t>
      </w:r>
    </w:p>
    <w:p w:rsidR="00000000" w:rsidDel="00000000" w:rsidP="00000000" w:rsidRDefault="00000000" w:rsidRPr="00000000" w14:paraId="000000A0">
      <w:pPr>
        <w:numPr>
          <w:ilvl w:val="6"/>
          <w:numId w:val="17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ramach gwarancji Wykonawca zobowiązuje się do bezpłatnego usunięcia wad przedmiotu umowy.</w:t>
      </w:r>
    </w:p>
    <w:p w:rsidR="00000000" w:rsidDel="00000000" w:rsidP="00000000" w:rsidRDefault="00000000" w:rsidRPr="00000000" w14:paraId="000000A1">
      <w:pPr>
        <w:numPr>
          <w:ilvl w:val="6"/>
          <w:numId w:val="17"/>
        </w:numPr>
        <w:spacing w:after="0" w:line="240" w:lineRule="auto"/>
        <w:ind w:left="3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Wykonawca zobowiązuje się do reakcji i usuwania poprawnie zgłoszonych błędów w systemie w terminach: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00.0" w:type="dxa"/>
        <w:jc w:val="left"/>
        <w:tblInd w:w="750.0" w:type="dxa"/>
        <w:tblLayout w:type="fixed"/>
        <w:tblLook w:val="0400"/>
      </w:tblPr>
      <w:tblGrid>
        <w:gridCol w:w="2640"/>
        <w:gridCol w:w="1275"/>
        <w:gridCol w:w="2085"/>
        <w:tblGridChange w:id="0">
          <w:tblGrid>
            <w:gridCol w:w="2640"/>
            <w:gridCol w:w="1275"/>
            <w:gridCol w:w="2085"/>
          </w:tblGrid>
        </w:tblGridChange>
      </w:tblGrid>
      <w:tr>
        <w:trPr>
          <w:trHeight w:val="11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Rodzaj błędu               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Czas reakcji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Czas naprawy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godzinach pracy (9-17)/poza godzinami pracy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365 dni w roku 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błąd krytyczny (aplikacja mobilna nie funkcjonuje)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8h /16h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błąd dużej wagi (nie funkcjonują ważne elementy aplikacji)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16h / 24h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błąd małej wagi (inne niż błąd krytyczny lub dużej wagi)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72h / 72h</w:t>
            </w:r>
          </w:p>
        </w:tc>
      </w:tr>
    </w:tbl>
    <w:p w:rsidR="00000000" w:rsidDel="00000000" w:rsidP="00000000" w:rsidRDefault="00000000" w:rsidRPr="00000000" w14:paraId="000000B2">
      <w:pPr>
        <w:spacing w:after="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4. W przypadku opóźnienia wykonania naprawy, Wykonawca zapłaci Zamawiającemu karę umowną w wysokości:</w:t>
      </w:r>
    </w:p>
    <w:p w:rsidR="00000000" w:rsidDel="00000000" w:rsidP="00000000" w:rsidRDefault="00000000" w:rsidRPr="00000000" w14:paraId="000000B3">
      <w:pPr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i. Błąd krytyczny 100 zł netto za każdą dodatkową godzinę,</w:t>
      </w:r>
    </w:p>
    <w:p w:rsidR="00000000" w:rsidDel="00000000" w:rsidP="00000000" w:rsidRDefault="00000000" w:rsidRPr="00000000" w14:paraId="000000B4">
      <w:pPr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ii. Błąd dużej wagi 100 zł netto za każde dodatkowe 4 godziny,</w:t>
      </w:r>
    </w:p>
    <w:p w:rsidR="00000000" w:rsidDel="00000000" w:rsidP="00000000" w:rsidRDefault="00000000" w:rsidRPr="00000000" w14:paraId="000000B5">
      <w:pPr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iii. Błąd małej wagi 100 zł netto za każdy dodatkowy dzień.   </w:t>
      </w:r>
    </w:p>
    <w:p w:rsidR="00000000" w:rsidDel="00000000" w:rsidP="00000000" w:rsidRDefault="00000000" w:rsidRPr="00000000" w14:paraId="000000B6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5. W przypadku naprawy błędów, aktualizacja następuje natychmiast po usunięciu błędu i przetestowaniu go na wersję deweloperską.</w:t>
      </w:r>
    </w:p>
    <w:p w:rsidR="00000000" w:rsidDel="00000000" w:rsidP="00000000" w:rsidRDefault="00000000" w:rsidRPr="00000000" w14:paraId="000000B7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6. Zamawiający dopuszcza możliwość opóźnienia wykonania naprawy w przypadku, gdy dla lepszych efektów  działania aplikacji wymagany jest dłuższy czas reakcji Wykonawcy na wprowadzenie zmian. Wykonawca każdorazowo poda czas niezbędny do wykonania naprawy. Taki wyjątek musi zostać zaakceptowany przez Zamawiającego. W przypadku braku akceptacji, Wykonujący  jest zobowiązany do zapłaty kar umownych. 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§ 13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 kwestiach nieuregulowanych niniejszą umową mają zastosowanie przepisy Kodeksu cywilnego.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 sporu Strony ustalają, że rozstrzygał go będzie Sąd właściwy dla siedziby Zamawiającego.</w:t>
      </w:r>
    </w:p>
    <w:p w:rsidR="00000000" w:rsidDel="00000000" w:rsidP="00000000" w:rsidRDefault="00000000" w:rsidRPr="00000000" w14:paraId="000000B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Umowa niniejsza została sporządzona w 2 jednobrzmiących egzemplarzach, po jednym egzemplarzu dla każdej ze Stron.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Zamawiający                               </w:t>
        <w:tab/>
        <w:tab/>
        <w:tab/>
        <w:tab/>
        <w:tab/>
        <w:tab/>
        <w:t xml:space="preserve">  Wykonawca 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0" distT="0" distL="0" distR="0">
          <wp:extent cx="4552950" cy="800100"/>
          <wp:effectExtent b="0" l="0" r="0" t="0"/>
          <wp:docPr id="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-476249</wp:posOffset>
          </wp:positionH>
          <wp:positionV relativeFrom="paragraph">
            <wp:posOffset>284585</wp:posOffset>
          </wp:positionV>
          <wp:extent cx="1282700" cy="597535"/>
          <wp:effectExtent b="0" l="0" r="0" t="0"/>
          <wp:wrapSquare wrapText="bothSides" distB="0" distT="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2700" cy="597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09600" cy="60960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)"/>
      <w:lvlJc w:val="left"/>
      <w:pPr>
        <w:ind w:left="927" w:hanging="360"/>
      </w:pPr>
      <w:rPr/>
    </w:lvl>
    <w:lvl w:ilvl="2">
      <w:start w:val="1"/>
      <w:numFmt w:val="lowerLetter"/>
      <w:lvlText w:val="%3)"/>
      <w:lvlJc w:val="left"/>
      <w:pPr>
        <w:ind w:left="1777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lowerRoman"/>
      <w:lvlText w:val="%1."/>
      <w:lvlJc w:val="right"/>
      <w:pPr>
        <w:ind w:left="2846" w:hanging="72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3206" w:hanging="360"/>
      </w:pPr>
      <w:rPr/>
    </w:lvl>
    <w:lvl w:ilvl="2">
      <w:start w:val="1"/>
      <w:numFmt w:val="lowerRoman"/>
      <w:lvlText w:val="%3."/>
      <w:lvlJc w:val="right"/>
      <w:pPr>
        <w:ind w:left="3926" w:hanging="180"/>
      </w:pPr>
      <w:rPr/>
    </w:lvl>
    <w:lvl w:ilvl="3">
      <w:start w:val="1"/>
      <w:numFmt w:val="decimal"/>
      <w:lvlText w:val="%4."/>
      <w:lvlJc w:val="left"/>
      <w:pPr>
        <w:ind w:left="4646" w:hanging="360"/>
      </w:pPr>
      <w:rPr/>
    </w:lvl>
    <w:lvl w:ilvl="4">
      <w:start w:val="1"/>
      <w:numFmt w:val="lowerLetter"/>
      <w:lvlText w:val="%5."/>
      <w:lvlJc w:val="left"/>
      <w:pPr>
        <w:ind w:left="5366" w:hanging="360"/>
      </w:pPr>
      <w:rPr/>
    </w:lvl>
    <w:lvl w:ilvl="5">
      <w:start w:val="1"/>
      <w:numFmt w:val="lowerRoman"/>
      <w:lvlText w:val="%6."/>
      <w:lvlJc w:val="right"/>
      <w:pPr>
        <w:ind w:left="6086" w:hanging="180"/>
      </w:pPr>
      <w:rPr/>
    </w:lvl>
    <w:lvl w:ilvl="6">
      <w:start w:val="1"/>
      <w:numFmt w:val="decimal"/>
      <w:lvlText w:val="%7."/>
      <w:lvlJc w:val="left"/>
      <w:pPr>
        <w:ind w:left="6806" w:hanging="360"/>
      </w:pPr>
      <w:rPr/>
    </w:lvl>
    <w:lvl w:ilvl="7">
      <w:start w:val="1"/>
      <w:numFmt w:val="lowerLetter"/>
      <w:lvlText w:val="%8."/>
      <w:lvlJc w:val="left"/>
      <w:pPr>
        <w:ind w:left="7526" w:hanging="360"/>
      </w:pPr>
      <w:rPr/>
    </w:lvl>
    <w:lvl w:ilvl="8">
      <w:start w:val="1"/>
      <w:numFmt w:val="lowerRoman"/>
      <w:lvlText w:val="%9."/>
      <w:lvlJc w:val="right"/>
      <w:pPr>
        <w:ind w:left="8246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cs="Calibri" w:eastAsia="Calibri" w:hAnsi="Calibri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9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20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60F1E"/>
    <w:rPr>
      <w:rFonts w:cs="Times New Roman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NagwekZnak" w:customStyle="1">
    <w:name w:val="Nagłówek Znak"/>
    <w:basedOn w:val="Domylnaczcionkaakapitu"/>
    <w:link w:val="Nagwek"/>
    <w:uiPriority w:val="99"/>
    <w:rsid w:val="000A09A2"/>
  </w:style>
  <w:style w:type="paragraph" w:styleId="Stopka">
    <w:name w:val="footer"/>
    <w:basedOn w:val="Normalny"/>
    <w:link w:val="StopkaZnak"/>
    <w:uiPriority w:val="99"/>
    <w:unhideWhenUsed w:val="1"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StopkaZnak" w:customStyle="1">
    <w:name w:val="Stopka Znak"/>
    <w:basedOn w:val="Domylnaczcionkaakapitu"/>
    <w:link w:val="Stopka"/>
    <w:uiPriority w:val="99"/>
    <w:rsid w:val="000A09A2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24703"/>
    <w:pPr>
      <w:spacing w:after="0" w:line="240" w:lineRule="auto"/>
    </w:pPr>
    <w:rPr>
      <w:rFonts w:ascii="Segoe UI" w:cs="Segoe UI" w:hAnsi="Segoe UI" w:eastAsiaTheme="minorHAns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24703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84646A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8464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84646A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ntakt@myeventeo.pl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1f9KhTracW6BqcW40ATFCszS2Q==">AMUW2mUW2EO5Kl9GecMVmy/+kdbqRt20XOcp7MUL6pV7alf/G2pcmw9+ZrqQyeaUVqfKKnpE2FHhy30yu1Ila7hgpb7ozvsh++n3UG/Q+3MbhmKbYTzJovGQU2r2dIweXJE1J8rnttosPHjvYkHDt7sKF/cDTD/mzl/g5h9t/dhbM+6oxzkzUVBhphGFZrZsocYFfVfVr1dGjRmhS12DsvwP3R1qsXnyOTRhrJOolv2asxWgzR2Fje9TTxWMGFdqxi7G+ojhndyvGmqQrm3bX609odfuio9UoqY2PEysRax7jQaZM6KQuOH7ca6u6Mn8L1h+iGZjOH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2020-12-11T12:12:00Z</dcterms:created>
  <dc:creator>Natalia</dc:creator>
</cp:coreProperties>
</file>