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8656" w14:textId="77777777" w:rsidR="005C4BCA" w:rsidRDefault="00FA0D4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Ustrzyki Dolne, 1</w:t>
      </w:r>
      <w:r>
        <w:t>3</w:t>
      </w:r>
      <w:r>
        <w:rPr>
          <w:color w:val="000000"/>
        </w:rPr>
        <w:t>.01.2021</w:t>
      </w:r>
    </w:p>
    <w:p w14:paraId="33F04DEF" w14:textId="77777777" w:rsidR="005C4BCA" w:rsidRDefault="005C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AA89C" w14:textId="77777777" w:rsidR="005C4BCA" w:rsidRDefault="00FA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 POSTĘPOWANIA 2021/01/1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/01                      </w:t>
      </w:r>
    </w:p>
    <w:p w14:paraId="595339E5" w14:textId="77777777" w:rsidR="005C4BCA" w:rsidRDefault="005C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0DC22" w14:textId="77777777" w:rsidR="005C4BCA" w:rsidRDefault="005C4BCA">
      <w:pPr>
        <w:spacing w:after="0" w:line="240" w:lineRule="auto"/>
        <w:jc w:val="center"/>
        <w:rPr>
          <w:b/>
          <w:color w:val="000000"/>
        </w:rPr>
      </w:pPr>
    </w:p>
    <w:p w14:paraId="1569EB4E" w14:textId="77777777" w:rsidR="005C4BCA" w:rsidRDefault="00FA0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ZAPYTANIE O CENĘ </w:t>
      </w:r>
    </w:p>
    <w:p w14:paraId="1B74D8D8" w14:textId="77777777" w:rsidR="005C4BCA" w:rsidRDefault="005C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F9136" w14:textId="77777777" w:rsidR="005C4BCA" w:rsidRDefault="00FA0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 WYBÓR WYKONAWCY ŚWIADCZĄCEGO USŁUGI COPYWR</w:t>
      </w:r>
      <w:r>
        <w:rPr>
          <w:b/>
        </w:rPr>
        <w:t>ITERSKIE</w:t>
      </w:r>
    </w:p>
    <w:p w14:paraId="2662AE0B" w14:textId="77777777" w:rsidR="005C4BCA" w:rsidRDefault="005C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BA55A" w14:textId="77777777" w:rsidR="005C4BCA" w:rsidRDefault="00FA0D45">
      <w:pPr>
        <w:spacing w:before="240" w:after="240" w:line="240" w:lineRule="auto"/>
        <w:jc w:val="both"/>
        <w:rPr>
          <w:sz w:val="24"/>
          <w:szCs w:val="24"/>
        </w:rPr>
      </w:pPr>
      <w:r>
        <w:rPr>
          <w:color w:val="000000"/>
        </w:rPr>
        <w:t>Zamówienie realizowane w ramach projektu pn. „</w:t>
      </w:r>
      <w:r>
        <w:rPr>
          <w:b/>
          <w:color w:val="000000"/>
        </w:rPr>
        <w:t>MyEventeo - aplikacja biletowa wykorzystująca zjawisko społeczne sharing economy</w:t>
      </w:r>
      <w:r>
        <w:rPr>
          <w:color w:val="000000"/>
        </w:rPr>
        <w:t xml:space="preserve">‘’ współfinansowany ze środków Unii Europejskiej – Europejskiego Funduszu Rozwoju Regionalnego w ramach osi priorytetowej I: Przedsiębiorcza Polska </w:t>
      </w:r>
      <w:r>
        <w:rPr>
          <w:color w:val="000000"/>
        </w:rPr>
        <w:br/>
        <w:t>Wschodnia, Działania 1.1 Pl</w:t>
      </w:r>
      <w:r>
        <w:rPr>
          <w:color w:val="000000"/>
        </w:rPr>
        <w:t xml:space="preserve">atformy startowe dla nowych pomysłów, Poddziałania 1.1.2 Rozwój startupów w Polsce Wschodniej Programu Operacyjnego Polska Wschodnia 2014-2020 (POPW),   nr  Projektu) </w:t>
      </w:r>
      <w:r>
        <w:rPr>
          <w:b/>
          <w:color w:val="000000"/>
        </w:rPr>
        <w:t>POPW.01.01.02-18-0027/20.</w:t>
      </w:r>
    </w:p>
    <w:p w14:paraId="63C340DD" w14:textId="77777777" w:rsidR="005C4BCA" w:rsidRDefault="00FA0D45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</w:rPr>
        <w:t>Postępowanie o udzielenie zamówienia publicznego prowadzone jes</w:t>
      </w:r>
      <w:r>
        <w:rPr>
          <w:color w:val="000000"/>
        </w:rPr>
        <w:t>t zgodnie z Wytycznymi  w zakresie kwalifikowalności wydatków w ramach Europejskiego Funduszu Rozwoju Regionalnego, Europejskiego Funduszu Społecznego oraz Funduszu Spójności na lata 2014-2020, Wytycznymi w zakresie kwalifikowalności wydatków w Programie O</w:t>
      </w:r>
      <w:r>
        <w:rPr>
          <w:color w:val="000000"/>
        </w:rPr>
        <w:t>peracyjnym Polska Wschodnia 2014-2020.</w:t>
      </w:r>
    </w:p>
    <w:p w14:paraId="549C4FF3" w14:textId="77777777" w:rsidR="005C4BCA" w:rsidRDefault="005C4BCA">
      <w:pPr>
        <w:spacing w:after="0" w:line="240" w:lineRule="auto"/>
        <w:rPr>
          <w:sz w:val="24"/>
          <w:szCs w:val="24"/>
        </w:rPr>
      </w:pPr>
    </w:p>
    <w:p w14:paraId="0BB40C2D" w14:textId="77777777" w:rsidR="005C4BCA" w:rsidRDefault="00FA0D45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</w:rPr>
        <w:t>I. INFORMACJA O ZAMAWIAJĄCYM</w:t>
      </w:r>
    </w:p>
    <w:p w14:paraId="1543C73C" w14:textId="77777777" w:rsidR="005C4BCA" w:rsidRDefault="005C4BCA">
      <w:pPr>
        <w:spacing w:after="0" w:line="240" w:lineRule="auto"/>
        <w:rPr>
          <w:sz w:val="24"/>
          <w:szCs w:val="24"/>
        </w:rPr>
      </w:pPr>
    </w:p>
    <w:p w14:paraId="643EF4B4" w14:textId="77777777" w:rsidR="005C4BCA" w:rsidRDefault="00FA0D45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</w:rPr>
        <w:t>BOOM TECH Sp. z o.o., 38-700 Ustrzyki Dolne, ul. 29-go Listopada 2, reprezentowana przez Natalię Jędrak – Prezesa Zarządu.</w:t>
      </w:r>
    </w:p>
    <w:p w14:paraId="5E3E8829" w14:textId="77777777" w:rsidR="005C4BCA" w:rsidRDefault="00FA0D4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Internet: </w:t>
      </w:r>
      <w:hyperlink r:id="rId8">
        <w:r>
          <w:rPr>
            <w:color w:val="1155CC"/>
            <w:u w:val="single"/>
          </w:rPr>
          <w:t>www.myeven</w:t>
        </w:r>
        <w:r>
          <w:rPr>
            <w:color w:val="1155CC"/>
            <w:u w:val="single"/>
          </w:rPr>
          <w:t>teo.pl</w:t>
        </w:r>
      </w:hyperlink>
      <w:r>
        <w:rPr>
          <w:color w:val="000000"/>
        </w:rPr>
        <w:t> </w:t>
      </w:r>
    </w:p>
    <w:p w14:paraId="1FFA86E1" w14:textId="77777777" w:rsidR="005C4BCA" w:rsidRDefault="00FA0D45">
      <w:pPr>
        <w:spacing w:after="0" w:line="240" w:lineRule="auto"/>
        <w:jc w:val="both"/>
      </w:pPr>
      <w:r>
        <w:t>tel. 881 144 041</w:t>
      </w:r>
    </w:p>
    <w:p w14:paraId="6915347C" w14:textId="77777777" w:rsidR="005C4BCA" w:rsidRDefault="00FA0D45">
      <w:pPr>
        <w:spacing w:after="0" w:line="240" w:lineRule="auto"/>
        <w:jc w:val="both"/>
      </w:pPr>
      <w:r>
        <w:t>e-mail: oferty@myeventeo.pl</w:t>
      </w:r>
    </w:p>
    <w:p w14:paraId="6D8B7593" w14:textId="77777777" w:rsidR="005C4BCA" w:rsidRDefault="005C4BCA">
      <w:pPr>
        <w:spacing w:after="0" w:line="240" w:lineRule="auto"/>
        <w:rPr>
          <w:color w:val="FF0000"/>
          <w:sz w:val="24"/>
          <w:szCs w:val="24"/>
        </w:rPr>
      </w:pPr>
    </w:p>
    <w:p w14:paraId="1A2A8443" w14:textId="77777777" w:rsidR="005C4BCA" w:rsidRDefault="00FA0D45">
      <w:pPr>
        <w:spacing w:after="60" w:line="240" w:lineRule="auto"/>
        <w:jc w:val="both"/>
        <w:rPr>
          <w:sz w:val="24"/>
          <w:szCs w:val="24"/>
        </w:rPr>
      </w:pPr>
      <w:r>
        <w:rPr>
          <w:color w:val="000000"/>
        </w:rPr>
        <w:t>W ramach rozeznania rynku w celu oszacowania wartości zamówienia, w tym kosztów realizacji zamówienia, zapraszamy Państwa do przedstawienia propozycji cenowej dotyczącej tworzenia artykułów tematycznych.</w:t>
      </w:r>
    </w:p>
    <w:p w14:paraId="6C20BB8E" w14:textId="77777777" w:rsidR="005C4BCA" w:rsidRDefault="005C4BCA">
      <w:pPr>
        <w:spacing w:after="0" w:line="240" w:lineRule="auto"/>
        <w:rPr>
          <w:sz w:val="24"/>
          <w:szCs w:val="24"/>
        </w:rPr>
      </w:pPr>
    </w:p>
    <w:p w14:paraId="3EC81FC9" w14:textId="77777777" w:rsidR="005C4BCA" w:rsidRDefault="00FA0D45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II. OPIS PRZEDMIOTU ZAMÓWIENIA</w:t>
      </w:r>
    </w:p>
    <w:p w14:paraId="1E783CC3" w14:textId="77777777" w:rsidR="005C4BCA" w:rsidRDefault="005C4BCA">
      <w:pPr>
        <w:spacing w:after="0" w:line="240" w:lineRule="auto"/>
        <w:jc w:val="both"/>
        <w:rPr>
          <w:b/>
          <w:color w:val="000000"/>
        </w:rPr>
      </w:pPr>
    </w:p>
    <w:p w14:paraId="05BFB70C" w14:textId="77777777" w:rsidR="005C4BCA" w:rsidRDefault="00FA0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poszukuje </w:t>
      </w:r>
      <w:r>
        <w:rPr>
          <w:color w:val="000000"/>
        </w:rPr>
        <w:t>Wykonawcy odpowiedzialnego za tworzenie, redakcję i korektę tekstów. Teksty będą w formie artykułów na bloga, postów na portalach społecznościowych Zamawiającego, tekstów promocyjnych umieszczanych na materiałach reklamowych (tj. ulot</w:t>
      </w:r>
      <w:r>
        <w:rPr>
          <w:color w:val="000000"/>
        </w:rPr>
        <w:t>ki, plakaty, wizytówki, banery). Tematyka tekstów będzie związana z szeroko pojętymi zainteresowaniami, sportami, rozwijaniem pasji, hobby, grami planszowymi, spędzaniem czasu wolnego. Zadaniem wykonawcy będzie pisanie tekstów zgodnych z podanymi słowami k</w:t>
      </w:r>
      <w:r>
        <w:rPr>
          <w:color w:val="000000"/>
        </w:rPr>
        <w:t>luczowymi, tak aby teksty były lepiej pozycjonowane w wyszukiwarce Google. Zamawiający przewiduje maksymalnie 3 teksty</w:t>
      </w:r>
      <w:r>
        <w:t xml:space="preserve"> na tydzień. Szacowana ilość tekstów w ciągu trwania Projektu wynosi 2</w:t>
      </w:r>
      <w:r>
        <w:t>64</w:t>
      </w:r>
      <w:r>
        <w:t xml:space="preserve"> tekst</w:t>
      </w:r>
      <w:r>
        <w:t>y</w:t>
      </w:r>
      <w:r>
        <w:t xml:space="preserve"> po </w:t>
      </w:r>
      <w:r>
        <w:t>3</w:t>
      </w:r>
      <w:r>
        <w:t xml:space="preserve">000 </w:t>
      </w:r>
      <w:proofErr w:type="spellStart"/>
      <w:r>
        <w:t>zzs</w:t>
      </w:r>
      <w:proofErr w:type="spellEnd"/>
      <w:r>
        <w:t>.</w:t>
      </w:r>
    </w:p>
    <w:p w14:paraId="26DDEF4C" w14:textId="77777777" w:rsidR="005C4BCA" w:rsidRDefault="00FA0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Zamawiający przekazuje słowa kluczowe i temat</w:t>
      </w:r>
      <w:r>
        <w:rPr>
          <w:color w:val="000000"/>
        </w:rPr>
        <w:t xml:space="preserve"> drogą e-mail oraz określa termin wykonania, nie dłuższy niż </w:t>
      </w:r>
      <w:r>
        <w:t>5</w:t>
      </w:r>
      <w:r>
        <w:rPr>
          <w:color w:val="000000"/>
        </w:rPr>
        <w:t xml:space="preserve"> dni kalendarzowych. Za obopólną zgodą Zamawiającego i Wykonawcy termin może się przedłużyć. </w:t>
      </w:r>
      <w:r>
        <w:rPr>
          <w:color w:val="000000"/>
        </w:rPr>
        <w:lastRenderedPageBreak/>
        <w:t>Wykonawca przesyła teksty d</w:t>
      </w:r>
      <w:r>
        <w:t>o akceptacji Zamawiające</w:t>
      </w:r>
      <w:r>
        <w:t>mu</w:t>
      </w:r>
      <w:r>
        <w:t>.</w:t>
      </w:r>
      <w:r>
        <w:rPr>
          <w:color w:val="FF0000"/>
        </w:rPr>
        <w:t xml:space="preserve"> </w:t>
      </w:r>
      <w:r>
        <w:rPr>
          <w:color w:val="000000"/>
        </w:rPr>
        <w:t>Zamawiający ma prawo wymagać poprawek tekstu w przypadku stwierdzenia niezgodności. Teksty muszą być oryginalne i unikatowe</w:t>
      </w:r>
      <w:r>
        <w:t>, będą weryfikowane pod kątem plagiatu.</w:t>
      </w:r>
    </w:p>
    <w:p w14:paraId="2B320955" w14:textId="77777777" w:rsidR="005C4BCA" w:rsidRDefault="00FA0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Szacowane wielkości tekstów będą ustalane indywidualnie dla każdego tekstu z wyznaczoną osobą</w:t>
      </w:r>
      <w:r>
        <w:rPr>
          <w:color w:val="000000"/>
        </w:rPr>
        <w:t xml:space="preserve"> ze strony Zamawiającego. Ich szacowane wielkości wynoszą odpowiednio:</w:t>
      </w:r>
    </w:p>
    <w:p w14:paraId="399CC9BC" w14:textId="77777777" w:rsidR="005C4BCA" w:rsidRDefault="00FA0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1 przeciętny artykuł na bloga szacowany jest na około 3</w:t>
      </w:r>
      <w:r>
        <w:t>0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zzs</w:t>
      </w:r>
      <w:proofErr w:type="spellEnd"/>
      <w:r>
        <w:rPr>
          <w:color w:val="000000"/>
        </w:rPr>
        <w:t>;</w:t>
      </w:r>
    </w:p>
    <w:p w14:paraId="4EF4128E" w14:textId="77777777" w:rsidR="005C4BCA" w:rsidRDefault="00FA0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1 przeciętny </w:t>
      </w:r>
      <w:proofErr w:type="spellStart"/>
      <w:r>
        <w:rPr>
          <w:color w:val="000000"/>
        </w:rPr>
        <w:t>lead</w:t>
      </w:r>
      <w:proofErr w:type="spellEnd"/>
      <w:r>
        <w:rPr>
          <w:color w:val="000000"/>
        </w:rPr>
        <w:t xml:space="preserve"> szacowany jest na średnio: </w:t>
      </w:r>
      <w:r>
        <w:t>2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zzs</w:t>
      </w:r>
      <w:proofErr w:type="spellEnd"/>
      <w:r>
        <w:rPr>
          <w:color w:val="000000"/>
        </w:rPr>
        <w:t xml:space="preserve"> + odnośnik do strony artykułu - </w:t>
      </w:r>
      <w:proofErr w:type="spellStart"/>
      <w:r>
        <w:rPr>
          <w:color w:val="000000"/>
        </w:rPr>
        <w:t>lead</w:t>
      </w:r>
      <w:proofErr w:type="spellEnd"/>
      <w:r>
        <w:rPr>
          <w:color w:val="000000"/>
        </w:rPr>
        <w:t xml:space="preserve"> jest częścią tekstu blogowego i</w:t>
      </w:r>
      <w:r>
        <w:rPr>
          <w:color w:val="000000"/>
        </w:rPr>
        <w:t xml:space="preserve"> wliczany w ilość jego </w:t>
      </w:r>
      <w:proofErr w:type="spellStart"/>
      <w:r>
        <w:rPr>
          <w:color w:val="000000"/>
        </w:rPr>
        <w:t>zzs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lead</w:t>
      </w:r>
      <w:proofErr w:type="spellEnd"/>
      <w:r>
        <w:rPr>
          <w:color w:val="000000"/>
        </w:rPr>
        <w:t xml:space="preserve"> jest umieszczany wtedy na samym końcu pod tekstem właściwym;</w:t>
      </w:r>
    </w:p>
    <w:p w14:paraId="0478A296" w14:textId="77777777" w:rsidR="005C4BCA" w:rsidRDefault="00FA0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1 ulotka/plakat/baner: około </w:t>
      </w:r>
      <w:r>
        <w:t>2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zzs</w:t>
      </w:r>
      <w:proofErr w:type="spellEnd"/>
      <w:r>
        <w:rPr>
          <w:color w:val="000000"/>
        </w:rPr>
        <w:t>.</w:t>
      </w:r>
    </w:p>
    <w:p w14:paraId="23021588" w14:textId="77777777" w:rsidR="005C4BCA" w:rsidRDefault="00FA0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Ilość znaków dla danego tematu jest ustalana każdorazowo z Zamawiającym i może odbiegać od wartości średniej. W przypadku ki</w:t>
      </w:r>
      <w:r>
        <w:rPr>
          <w:color w:val="000000"/>
        </w:rPr>
        <w:t xml:space="preserve">edy Zamawiający nie zaakceptował 3 tekstów pod rząd po poprawkach Wykonawcy, Zamawiający ma prawo żądać zmiany </w:t>
      </w:r>
      <w:proofErr w:type="spellStart"/>
      <w:r>
        <w:rPr>
          <w:color w:val="000000"/>
        </w:rPr>
        <w:t>copywritera</w:t>
      </w:r>
      <w:proofErr w:type="spellEnd"/>
      <w:r>
        <w:rPr>
          <w:color w:val="000000"/>
        </w:rPr>
        <w:t xml:space="preserve"> świadczącego usługę lub rezygnację z dalszego zlecenia usług.</w:t>
      </w:r>
    </w:p>
    <w:p w14:paraId="2200CF5C" w14:textId="77777777" w:rsidR="005C4BCA" w:rsidRDefault="00FA0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W razie stwierdzenia istotnych braków, uchybień i innych niezgodności t</w:t>
      </w:r>
      <w:r>
        <w:rPr>
          <w:color w:val="000000"/>
        </w:rPr>
        <w:t>ekst wymaga poprawek na koszt Wykonawcy.</w:t>
      </w:r>
    </w:p>
    <w:p w14:paraId="141FC4CE" w14:textId="77777777" w:rsidR="005C4BCA" w:rsidRDefault="00FA0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Rozliczenie następuje po zaakceptowaniu tekstu przez wyznaczoną osobę ze strony Zamawiającego, proporcjonalnie do ilości użytych znaków.</w:t>
      </w:r>
    </w:p>
    <w:p w14:paraId="21CDD826" w14:textId="77777777" w:rsidR="005C4BCA" w:rsidRDefault="00FA0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Podstawą wystawienia Faktury przez Wykonawcę będzie podpisany i zaakceptowany </w:t>
      </w:r>
      <w:r>
        <w:rPr>
          <w:color w:val="000000"/>
        </w:rPr>
        <w:t>przez obie strony protokół odbioru usługi stworzony przez Wykonawcę.</w:t>
      </w:r>
    </w:p>
    <w:p w14:paraId="70E9DDF4" w14:textId="77777777" w:rsidR="005C4BCA" w:rsidRDefault="00FA0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Rozliczenia z tytułu usługi będą dokonywane w trybie miesięcznym, do 15 każdego miesiąca.</w:t>
      </w:r>
    </w:p>
    <w:p w14:paraId="56F4C3AA" w14:textId="77777777" w:rsidR="005C4BCA" w:rsidRDefault="005C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07032B80" w14:textId="77777777" w:rsidR="005C4BCA" w:rsidRDefault="005C4BCA">
      <w:pPr>
        <w:spacing w:after="0" w:line="240" w:lineRule="auto"/>
        <w:jc w:val="both"/>
        <w:rPr>
          <w:b/>
          <w:color w:val="000000"/>
        </w:rPr>
      </w:pPr>
    </w:p>
    <w:p w14:paraId="1FA87FB4" w14:textId="77777777" w:rsidR="005C4BCA" w:rsidRDefault="00FA0D45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</w:rPr>
        <w:t>III. TERMIN WYKONANIA ZAMÓWIENIA.</w:t>
      </w:r>
    </w:p>
    <w:p w14:paraId="1E37EAB1" w14:textId="77777777" w:rsidR="005C4BCA" w:rsidRDefault="005C4BCA">
      <w:pPr>
        <w:spacing w:after="0" w:line="240" w:lineRule="auto"/>
        <w:rPr>
          <w:sz w:val="24"/>
          <w:szCs w:val="24"/>
        </w:rPr>
      </w:pPr>
    </w:p>
    <w:p w14:paraId="62335B05" w14:textId="77777777" w:rsidR="005C4BCA" w:rsidRDefault="00FA0D45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Planowany termin realizacji zamówienia od lutego 202</w:t>
      </w:r>
      <w:r>
        <w:t>1</w:t>
      </w:r>
      <w:r>
        <w:rPr>
          <w:color w:val="000000"/>
        </w:rPr>
        <w:t xml:space="preserve"> do listopada 2022.</w:t>
      </w:r>
    </w:p>
    <w:p w14:paraId="6737BD09" w14:textId="77777777" w:rsidR="005C4BCA" w:rsidRDefault="00FA0D45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 termin wykonania przedmiotu zamówienia, Zamawiający uznaje dzień dostarczenia i przekazania przedmiotu zamówienia oraz podpisania przez Zamawiającego oraz Wykonawcę protokołu odbioru końcowego przedmiotu umowy.</w:t>
      </w:r>
    </w:p>
    <w:p w14:paraId="605BE386" w14:textId="77777777" w:rsidR="005C4BCA" w:rsidRDefault="005C4BCA">
      <w:pPr>
        <w:spacing w:after="240" w:line="240" w:lineRule="auto"/>
        <w:rPr>
          <w:sz w:val="24"/>
          <w:szCs w:val="24"/>
        </w:rPr>
      </w:pPr>
    </w:p>
    <w:p w14:paraId="4034830A" w14:textId="77777777" w:rsidR="005C4BCA" w:rsidRDefault="00FA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IV. WYBÓR WYKONAWCY </w:t>
      </w:r>
    </w:p>
    <w:p w14:paraId="3993FE09" w14:textId="77777777" w:rsidR="005C4BCA" w:rsidRDefault="005C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56C38" w14:textId="77777777" w:rsidR="005C4BCA" w:rsidRDefault="00FA0D45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 sytuacji, gdy w w</w:t>
      </w:r>
      <w:r>
        <w:rPr>
          <w:color w:val="000000"/>
        </w:rPr>
        <w:t xml:space="preserve">yniku niniejszego zapytania o cenę szacowana wartość zamówienia nie będzie obligować Zamawiającego do wyboru </w:t>
      </w:r>
      <w:r>
        <w:t>W</w:t>
      </w:r>
      <w:r>
        <w:rPr>
          <w:color w:val="000000"/>
        </w:rPr>
        <w:t>ykonawcy na zasadzie konkurencyjności określonej w Wytycznych w zakresie kwalifikowalności wydatków w ramach Europejskiego Funduszu Rozwoju Region</w:t>
      </w:r>
      <w:r>
        <w:rPr>
          <w:color w:val="000000"/>
        </w:rPr>
        <w:t xml:space="preserve">alnego, Europejskiego Funduszu Społecznego oraz Funduszu Spójności na lata 2014-2020, Zamawiający rozważy wybór Wykonawcy w oparciu o przeprowadzone </w:t>
      </w:r>
      <w:r>
        <w:t xml:space="preserve">rozeznanie rynku  w </w:t>
      </w:r>
      <w:r>
        <w:rPr>
          <w:color w:val="000000"/>
        </w:rPr>
        <w:t>ramach niniejszego zapytania o cenę.</w:t>
      </w:r>
    </w:p>
    <w:p w14:paraId="02958F18" w14:textId="77777777" w:rsidR="005C4BCA" w:rsidRDefault="00FA0D45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 W przypadku zamiaru wyboru przez Zamawiającego Wy</w:t>
      </w:r>
      <w:r>
        <w:rPr>
          <w:color w:val="000000"/>
        </w:rPr>
        <w:t>konawcy, Zamawiający będzie wymagał, aby Wykonawca posiadał wiedzę i doświadczenie niezbędne do realizacji zamówienia, tj.:</w:t>
      </w:r>
    </w:p>
    <w:p w14:paraId="3E9F2AD0" w14:textId="77777777" w:rsidR="005C4BCA" w:rsidRDefault="00FA0D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Doświadczenie w świadczeniu usług </w:t>
      </w:r>
      <w:proofErr w:type="spellStart"/>
      <w:r>
        <w:rPr>
          <w:color w:val="000000"/>
        </w:rPr>
        <w:t>copywriting</w:t>
      </w:r>
      <w:proofErr w:type="spellEnd"/>
      <w:r>
        <w:rPr>
          <w:color w:val="000000"/>
        </w:rPr>
        <w:t xml:space="preserve"> - min. 12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>;</w:t>
      </w:r>
    </w:p>
    <w:p w14:paraId="7B3A5603" w14:textId="77777777" w:rsidR="005C4BCA" w:rsidRDefault="00FA0D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w ciągu ostatnich 12 miesięcy zrealizował minimum 5 zleceń (</w:t>
      </w:r>
      <w:proofErr w:type="spellStart"/>
      <w:r>
        <w:rPr>
          <w:color w:val="000000"/>
        </w:rPr>
        <w:t>content</w:t>
      </w:r>
      <w:proofErr w:type="spellEnd"/>
      <w:r>
        <w:rPr>
          <w:color w:val="000000"/>
        </w:rPr>
        <w:t xml:space="preserve"> marketing) dla podmiotów zewnętrznych;</w:t>
      </w:r>
    </w:p>
    <w:p w14:paraId="0802A9E1" w14:textId="77777777" w:rsidR="005C4BCA" w:rsidRDefault="00FA0D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Administrowanie grupą na Facebooku o tematyce hobbystycznej - min. 12msc;</w:t>
      </w:r>
    </w:p>
    <w:p w14:paraId="693BC8B8" w14:textId="77777777" w:rsidR="005C4BCA" w:rsidRDefault="00FA0D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Kursy i certyfikaty - szkolenia </w:t>
      </w:r>
      <w:proofErr w:type="spellStart"/>
      <w:r>
        <w:rPr>
          <w:color w:val="000000"/>
        </w:rPr>
        <w:t>copywriterskie</w:t>
      </w:r>
      <w:proofErr w:type="spellEnd"/>
      <w:r>
        <w:rPr>
          <w:color w:val="000000"/>
        </w:rPr>
        <w:t>;</w:t>
      </w:r>
    </w:p>
    <w:p w14:paraId="35902C96" w14:textId="77777777" w:rsidR="005C4BCA" w:rsidRDefault="00FA0D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Języki: (przydatn</w:t>
      </w:r>
      <w:r>
        <w:rPr>
          <w:color w:val="000000"/>
        </w:rPr>
        <w:t>e podczas szukania i weryfikacji źródeł z zagranicy):</w:t>
      </w:r>
    </w:p>
    <w:p w14:paraId="770B45FD" w14:textId="77777777" w:rsidR="005C4BCA" w:rsidRDefault="00FA0D4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polski,</w:t>
      </w:r>
    </w:p>
    <w:p w14:paraId="0688F067" w14:textId="77777777" w:rsidR="005C4BCA" w:rsidRDefault="00FA0D4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angielski</w:t>
      </w:r>
      <w:r>
        <w:t>.</w:t>
      </w:r>
    </w:p>
    <w:p w14:paraId="4E7B4BB3" w14:textId="77777777" w:rsidR="005C4BCA" w:rsidRDefault="00FA0D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Wykonawca, wybrany do realizacji zamówienia nie może  być powiązany kapitałowo lub osobowo z Zamawiającym.</w:t>
      </w:r>
    </w:p>
    <w:p w14:paraId="6B13F947" w14:textId="77777777" w:rsidR="005C4BCA" w:rsidRDefault="00FA0D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Przez powiązania kapitałowe lub osobowe rozumie się wzajemne powiązania międ</w:t>
      </w:r>
      <w:r>
        <w:rPr>
          <w:color w:val="000000"/>
        </w:rPr>
        <w:t xml:space="preserve">zy Zamawiającym </w:t>
      </w:r>
      <w:r>
        <w:t>(</w:t>
      </w:r>
      <w:r>
        <w:rPr>
          <w:color w:val="000000"/>
        </w:rPr>
        <w:t>Boom Tech Sp. z o.o.), lub osobami upoważnionymi do zaciągania zobowiązań w imieniu Zamawiającego lub osobami wykonującymi w imieniu Zamawiającego czynności związane z przygotowaniem i przeprowadzeniem procedury wyboru Wykonawcy a Wykonawc</w:t>
      </w:r>
      <w:r>
        <w:rPr>
          <w:color w:val="000000"/>
        </w:rPr>
        <w:t>ą, polegające w szczególności na: </w:t>
      </w:r>
    </w:p>
    <w:p w14:paraId="784EFE2B" w14:textId="77777777" w:rsidR="005C4BCA" w:rsidRDefault="00FA0D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uczestniczeniu w spółce jako wspólnik spółki cywilnej lub spółki osobowej; </w:t>
      </w:r>
    </w:p>
    <w:p w14:paraId="0979AEB0" w14:textId="77777777" w:rsidR="005C4BCA" w:rsidRDefault="00FA0D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posiadaniu udziałów lub co najmniej 10 % akcji; </w:t>
      </w:r>
    </w:p>
    <w:p w14:paraId="1C2F3B2E" w14:textId="77777777" w:rsidR="005C4BCA" w:rsidRDefault="00FA0D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pełnieniu funkcji członka organu nadzorczego lub zarządzającego, prokurenta, pełnomocnika; </w:t>
      </w:r>
    </w:p>
    <w:p w14:paraId="5AFE11C0" w14:textId="77777777" w:rsidR="005C4BCA" w:rsidRDefault="00FA0D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pozostawaniu w takim stosunku prawnym lub faktycznym, który może budzić uzasadnione wątpliwości, co do bezstronności w wyborze wykonawcy, w szczególności pozostawan</w:t>
      </w:r>
      <w:r>
        <w:rPr>
          <w:color w:val="000000"/>
        </w:rPr>
        <w:t>ie w związku małżeńskim, w stosunku pokrewieństwa lub powinowactwa w linii prostej, pokrewieństwa lub powinowactwa w linii bocznej do drugiego stopnia lub w stosunku przysposobienia, opieki lub kurateli. </w:t>
      </w:r>
    </w:p>
    <w:p w14:paraId="5FFBDBDF" w14:textId="77777777" w:rsidR="005C4BCA" w:rsidRDefault="005C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5C2EF425" w14:textId="77777777" w:rsidR="005C4BCA" w:rsidRDefault="00FA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V. TERMIN I FORMA SKŁADANIA PROPOZYCJI CENOWYCH.</w:t>
      </w:r>
    </w:p>
    <w:p w14:paraId="10590C22" w14:textId="77777777" w:rsidR="005C4BCA" w:rsidRDefault="005C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31BEA" w14:textId="77777777" w:rsidR="005C4BCA" w:rsidRDefault="00FA0D4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Propozycje cenowe należy przestawiać na formularzu cenowych zgodnie z załącznikiem nr 1 do zapytania o cenę. Proponowana cena powinna obejmować cały zakres zamówienia. </w:t>
      </w:r>
      <w:r>
        <w:rPr>
          <w:b/>
          <w:color w:val="000000"/>
        </w:rPr>
        <w:t xml:space="preserve">Proponowana cena powinna być ceną jednostkową </w:t>
      </w:r>
      <w:r>
        <w:rPr>
          <w:b/>
        </w:rPr>
        <w:t>brutto</w:t>
      </w:r>
      <w:r>
        <w:rPr>
          <w:b/>
          <w:color w:val="000000"/>
        </w:rPr>
        <w:t xml:space="preserve"> za 1000 </w:t>
      </w:r>
      <w:proofErr w:type="spellStart"/>
      <w:r>
        <w:rPr>
          <w:b/>
          <w:color w:val="000000"/>
        </w:rPr>
        <w:t>zzs</w:t>
      </w:r>
      <w:proofErr w:type="spellEnd"/>
      <w:r>
        <w:rPr>
          <w:b/>
          <w:color w:val="000000"/>
        </w:rPr>
        <w:t>.</w:t>
      </w:r>
    </w:p>
    <w:p w14:paraId="1AC2B641" w14:textId="77777777" w:rsidR="005C4BCA" w:rsidRDefault="00FA0D45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Formularz cenowy należ</w:t>
      </w:r>
      <w:r>
        <w:rPr>
          <w:color w:val="000000"/>
        </w:rPr>
        <w:t xml:space="preserve">y wysłać drogą elektroniczną w terminie do </w:t>
      </w:r>
      <w:r>
        <w:rPr>
          <w:b/>
          <w:color w:val="000000"/>
        </w:rPr>
        <w:t>dn</w:t>
      </w:r>
      <w:r>
        <w:rPr>
          <w:b/>
        </w:rPr>
        <w:t xml:space="preserve">ia 18.01.2021 r. </w:t>
      </w:r>
      <w:r>
        <w:rPr>
          <w:b/>
          <w:color w:val="000000"/>
        </w:rPr>
        <w:t>do godz. 1</w:t>
      </w:r>
      <w:r>
        <w:rPr>
          <w:b/>
        </w:rPr>
        <w:t>2</w:t>
      </w:r>
      <w:r>
        <w:rPr>
          <w:b/>
          <w:color w:val="000000"/>
        </w:rPr>
        <w:t xml:space="preserve">:00 </w:t>
      </w:r>
      <w:r>
        <w:rPr>
          <w:color w:val="000000"/>
        </w:rPr>
        <w:t>na adres e-mailowy:</w:t>
      </w:r>
      <w:r>
        <w:rPr>
          <w:b/>
          <w:color w:val="000000"/>
        </w:rPr>
        <w:t xml:space="preserve"> kontakt</w:t>
      </w:r>
      <w:r>
        <w:rPr>
          <w:b/>
        </w:rPr>
        <w:t>@myeventeo.pl</w:t>
      </w:r>
      <w:r>
        <w:rPr>
          <w:b/>
          <w:color w:val="0000FF"/>
        </w:rPr>
        <w:t>.</w:t>
      </w:r>
    </w:p>
    <w:p w14:paraId="3AD691B6" w14:textId="77777777" w:rsidR="005C4BCA" w:rsidRDefault="005C4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0D280" w14:textId="77777777" w:rsidR="005C4BCA" w:rsidRDefault="00FA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Zamawiający informuje, że przedmiotowe zapytanie cenowe nie stanowi oferty w rozumieniu art. 66 KC ani też nie jest ogłoszeniem o zamówieniu w rozumieniu ustawy Prawo zamówień publicznych. Ma ono wyłącznie na celu rozeznanie cenowe rynku wśród firm mogącyc</w:t>
      </w:r>
      <w:r>
        <w:rPr>
          <w:b/>
          <w:color w:val="000000"/>
          <w:u w:val="single"/>
        </w:rPr>
        <w:t>h zrealizować powyższe zamówienie oraz uzyskanie wiedzy na temat szacunkowych kosztów związanych z planowanym zamówieniem publicznym.</w:t>
      </w:r>
    </w:p>
    <w:p w14:paraId="38B85B1B" w14:textId="77777777" w:rsidR="005C4BCA" w:rsidRDefault="00FA0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38BF626" w14:textId="77777777" w:rsidR="005C4BCA" w:rsidRDefault="00FA0D4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Załączniki:</w:t>
      </w:r>
    </w:p>
    <w:p w14:paraId="7B6ED363" w14:textId="77777777" w:rsidR="005C4BCA" w:rsidRDefault="005C4BCA">
      <w:pPr>
        <w:spacing w:after="0" w:line="240" w:lineRule="auto"/>
        <w:jc w:val="both"/>
      </w:pPr>
    </w:p>
    <w:p w14:paraId="65B07705" w14:textId="77777777" w:rsidR="005C4BCA" w:rsidRDefault="00FA0D45">
      <w:pPr>
        <w:widowControl w:val="0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Formularz cenowy – załącznik nr 1.</w:t>
      </w:r>
    </w:p>
    <w:p w14:paraId="3DD2F6F9" w14:textId="77777777" w:rsidR="005C4BCA" w:rsidRDefault="00FA0D45">
      <w:pPr>
        <w:widowControl w:val="0"/>
        <w:numPr>
          <w:ilvl w:val="0"/>
          <w:numId w:val="6"/>
        </w:numPr>
        <w:spacing w:after="0"/>
      </w:pPr>
      <w:r>
        <w:t>Oświadczenie o spełnianiu warunków udziału w postępowaniu - załącznik nr 2.</w:t>
      </w:r>
    </w:p>
    <w:p w14:paraId="61598778" w14:textId="77777777" w:rsidR="005C4BCA" w:rsidRDefault="00FA0D45">
      <w:pPr>
        <w:widowControl w:val="0"/>
        <w:numPr>
          <w:ilvl w:val="0"/>
          <w:numId w:val="6"/>
        </w:numPr>
        <w:spacing w:after="240"/>
      </w:pPr>
      <w:r>
        <w:t>Oświadczenie o braku powiązań osobowych i kapitałowych - załącznik nr 3.</w:t>
      </w:r>
      <w:r>
        <w:br/>
      </w:r>
    </w:p>
    <w:p w14:paraId="42AEFEB4" w14:textId="77777777" w:rsidR="005C4BCA" w:rsidRDefault="00FA0D45">
      <w:pPr>
        <w:spacing w:line="240" w:lineRule="auto"/>
        <w:rPr>
          <w:color w:val="000000"/>
        </w:rPr>
      </w:pPr>
      <w:r>
        <w:rPr>
          <w:color w:val="000000"/>
        </w:rPr>
        <w:t>                            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E6E1FBF" w14:textId="77777777" w:rsidR="005C4BCA" w:rsidRDefault="005C4BCA">
      <w:pPr>
        <w:spacing w:line="240" w:lineRule="auto"/>
      </w:pPr>
    </w:p>
    <w:p w14:paraId="71C4D2DA" w14:textId="77777777" w:rsidR="005C4BCA" w:rsidRDefault="00FA0D45">
      <w:pPr>
        <w:spacing w:line="240" w:lineRule="auto"/>
        <w:ind w:left="5040" w:firstLine="720"/>
      </w:pPr>
      <w:r>
        <w:rPr>
          <w:color w:val="000000"/>
        </w:rPr>
        <w:lastRenderedPageBreak/>
        <w:t xml:space="preserve"> Z poważaniem, </w:t>
      </w:r>
    </w:p>
    <w:p w14:paraId="26D9E7B0" w14:textId="77777777" w:rsidR="005C4BCA" w:rsidRDefault="00FA0D45">
      <w:pPr>
        <w:spacing w:line="240" w:lineRule="auto"/>
        <w:ind w:left="5760"/>
      </w:pPr>
      <w:r>
        <w:rPr>
          <w:color w:val="000000"/>
        </w:rPr>
        <w:t>Natalia Jędrak</w:t>
      </w:r>
    </w:p>
    <w:p w14:paraId="109A1365" w14:textId="77777777" w:rsidR="005C4BCA" w:rsidRDefault="005C4BCA"/>
    <w:sectPr w:rsidR="005C4B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AC4EE" w14:textId="77777777" w:rsidR="00FA0D45" w:rsidRDefault="00FA0D45">
      <w:pPr>
        <w:spacing w:after="0" w:line="240" w:lineRule="auto"/>
      </w:pPr>
      <w:r>
        <w:separator/>
      </w:r>
    </w:p>
  </w:endnote>
  <w:endnote w:type="continuationSeparator" w:id="0">
    <w:p w14:paraId="2DD56454" w14:textId="77777777" w:rsidR="00FA0D45" w:rsidRDefault="00FA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0FE" w14:textId="77777777" w:rsidR="005C4BCA" w:rsidRDefault="00FA0D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84D50F" wp14:editId="1AEE93D7">
          <wp:simplePos x="0" y="0"/>
          <wp:positionH relativeFrom="column">
            <wp:posOffset>1207460</wp:posOffset>
          </wp:positionH>
          <wp:positionV relativeFrom="paragraph">
            <wp:posOffset>-279681</wp:posOffset>
          </wp:positionV>
          <wp:extent cx="4552950" cy="800100"/>
          <wp:effectExtent l="0" t="0" r="0" b="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DAA6E74" wp14:editId="1E5C3FB2">
          <wp:simplePos x="0" y="0"/>
          <wp:positionH relativeFrom="column">
            <wp:posOffset>3</wp:posOffset>
          </wp:positionH>
          <wp:positionV relativeFrom="paragraph">
            <wp:posOffset>-65908</wp:posOffset>
          </wp:positionV>
          <wp:extent cx="942975" cy="513585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A92C" w14:textId="77777777" w:rsidR="00FA0D45" w:rsidRDefault="00FA0D45">
      <w:pPr>
        <w:spacing w:after="0" w:line="240" w:lineRule="auto"/>
      </w:pPr>
      <w:r>
        <w:separator/>
      </w:r>
    </w:p>
  </w:footnote>
  <w:footnote w:type="continuationSeparator" w:id="0">
    <w:p w14:paraId="3CA5C4A0" w14:textId="77777777" w:rsidR="00FA0D45" w:rsidRDefault="00FA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3FC6" w14:textId="77777777" w:rsidR="005C4BCA" w:rsidRDefault="00FA0D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685874D" wp14:editId="4BA448AC">
          <wp:extent cx="609600" cy="60960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43E5"/>
    <w:multiLevelType w:val="multilevel"/>
    <w:tmpl w:val="D9284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36702400"/>
    <w:multiLevelType w:val="multilevel"/>
    <w:tmpl w:val="9BC20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4972602D"/>
    <w:multiLevelType w:val="multilevel"/>
    <w:tmpl w:val="F4F02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D10883"/>
    <w:multiLevelType w:val="multilevel"/>
    <w:tmpl w:val="6F1854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A34E2"/>
    <w:multiLevelType w:val="multilevel"/>
    <w:tmpl w:val="DA628E54"/>
    <w:lvl w:ilvl="0">
      <w:start w:val="1"/>
      <w:numFmt w:val="decimal"/>
      <w:lvlText w:val="%1)"/>
      <w:lvlJc w:val="left"/>
      <w:pPr>
        <w:ind w:left="108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87D15"/>
    <w:multiLevelType w:val="multilevel"/>
    <w:tmpl w:val="D1462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CA"/>
    <w:rsid w:val="005C4BCA"/>
    <w:rsid w:val="0073066E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BF1"/>
  <w15:docId w15:val="{9F15DCA5-D2AA-4858-A65D-67B1424C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vent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5lR//hhI8VQ04ntAyOsYO0CGQQ==">AMUW2mUkgYr62qa+6rGX3nMwjHNhNaBJq8Ir2Jjh5Sz4qqx+Ca33cOwYB6r51U/bfkiSG5UB+8vOzscEEzfYPRv2Mf37j6v+3yRIOBQR+LMGI4wVcCiqcT8=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2021-01-13T06:35:00Z</dcterms:created>
  <dcterms:modified xsi:type="dcterms:W3CDTF">2021-01-13T06:35:00Z</dcterms:modified>
</cp:coreProperties>
</file>